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officedocument.obfuscatedFont" Extension="od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spacing w:line="360" w:lineRule="auto"/>
        <w:jc w:val="right"/>
        <w:rPr>
          <w:rFonts w:ascii="Aptos" w:cs="Aptos" w:eastAsia="Aptos" w:hAnsi="Aptos"/>
        </w:rPr>
      </w:pPr>
      <w:r w:rsidDel="00000000" w:rsidR="00000000" w:rsidRPr="00000000">
        <w:rPr>
          <w:rFonts w:ascii="Aptos" w:cs="Aptos" w:eastAsia="Aptos" w:hAnsi="Aptos"/>
          <w:rtl w:val="0"/>
        </w:rPr>
        <w:t xml:space="preserve">Fecha: 11 de enero 2026</w:t>
      </w:r>
    </w:p>
    <w:p w:rsidR="00000000" w:rsidDel="00000000" w:rsidP="00000000" w:rsidRDefault="00000000" w:rsidRPr="00000000" w14:paraId="00000006">
      <w:pPr>
        <w:spacing w:before="105" w:lineRule="auto"/>
        <w:jc w:val="center"/>
        <w:rPr>
          <w:rFonts w:ascii="Aptos" w:cs="Aptos" w:eastAsia="Aptos" w:hAnsi="Aptos"/>
          <w:b w:val="1"/>
          <w:bCs w:val="1"/>
        </w:rPr>
      </w:pPr>
      <w:r w:rsidDel="00000000" w:rsidR="00000000" w:rsidRPr="00000000">
        <w:rPr>
          <w:rFonts w:ascii="Aptos" w:cs="Aptos" w:eastAsia="Aptos" w:hAnsi="Aptos"/>
          <w:b w:val="1"/>
          <w:bCs w:val="1"/>
          <w:rtl w:val="0"/>
        </w:rPr>
        <w:t xml:space="preserve">CELEBRACIÓN DEL DÍA DE REYES EN TLALNEPANTLA</w:t>
      </w:r>
    </w:p>
    <w:p w:rsidR="00000000" w:rsidDel="00000000" w:rsidP="00000000" w:rsidRDefault="00000000" w:rsidRPr="00000000" w14:paraId="00000007">
      <w:pPr>
        <w:spacing w:before="105" w:line="360" w:lineRule="auto"/>
        <w:jc w:val="center"/>
        <w:rPr>
          <w:rFonts w:ascii="Aptos" w:cs="Aptos" w:eastAsia="Aptos" w:hAnsi="Aptos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  <w:t xml:space="preserve">La celebración del Día de Reyes, organizada por el Gobierno de Tlalnepantla, reunió a cientos de familias en cuatro distintas sedes del municipio, con la participación del Sistema Municipal DIF en las dos últimas ubicaciones: El Olivo II y El Rosario I. Esta festividad tuvo como objetivo brindar momentos de alegría, convivencia y unión a las familias tlalnepantlenses en una de las fechas más significativas del calendario cultural.</w:t>
      </w:r>
    </w:p>
    <w:p w:rsidR="00000000" w:rsidDel="00000000" w:rsidP="00000000" w:rsidRDefault="00000000" w:rsidRPr="00000000" w14:paraId="00000009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  <w:t xml:space="preserve">Las actividades se llevaron a cabo en el Parque Cri-Cri y en los espacios deportivos Edson Álvarez, El Polvorín y Los Lagos, donde la comunidad se dio cita para disfrutar de una jornada llena de sorpresas y diversión. El presidente municipal Raciel Pérez Cruz asistió a los eventos de cierre, acompañado por la presidenta del Sistema Municipal DIF, Rocío Pérez Cruz, así como por integrantes del Honorable Ayuntamiento.</w:t>
      </w:r>
    </w:p>
    <w:p w:rsidR="00000000" w:rsidDel="00000000" w:rsidP="00000000" w:rsidRDefault="00000000" w:rsidRPr="00000000" w14:paraId="0000000B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C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  <w:t xml:space="preserve">Durante la celebración, niñas, niños y sus familias disfrutaron de diversas actividades recreativas, entre ellas funciones de lucha libre, un tributo especial a las Guerreras K-Pop y la entrega de juguetes, fomentando un ambiente de alegría y convivencia. Asimismo, se llevó a cabo la tradicional partida de la Rosca de Reyes, una costumbre profundamente arraigada en la cultura mexicana.</w:t>
      </w:r>
    </w:p>
    <w:p w:rsidR="00000000" w:rsidDel="00000000" w:rsidP="00000000" w:rsidRDefault="00000000" w:rsidRPr="00000000" w14:paraId="0000000D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E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  <w:t xml:space="preserve">El presidente municipal Raciel Pérez Cruz destacó la importancia de preservar las tradiciones y de seguir impulsando eventos que acerquen a las familias, promoviendo valores como la unión, el respeto y la alegría en cada rincón del municipio.</w:t>
      </w:r>
    </w:p>
    <w:p w:rsidR="00000000" w:rsidDel="00000000" w:rsidP="00000000" w:rsidRDefault="00000000" w:rsidRPr="00000000" w14:paraId="0000000F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  <w:t xml:space="preserve">Por su parte, el Sistema Municipal DIF reafirmó su compromiso de impulsar actividades que fortalezcan los lazos familiares y promuevan la cultura y las tradiciones. La celebración del Día de Reyes en Tlalnepantla fue un ejemplo de cómo, mediante el trabajo coordinado entre el gobierno municipal y la participación activa de la ciudadanía, se pueden generar espacios seguros y llenos de alegría para todas y todos.</w:t>
      </w:r>
    </w:p>
    <w:p w:rsidR="00000000" w:rsidDel="00000000" w:rsidP="00000000" w:rsidRDefault="00000000" w:rsidRPr="00000000" w14:paraId="00000012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spacing w:before="105" w:line="360" w:lineRule="auto"/>
        <w:jc w:val="both"/>
        <w:rPr/>
      </w:pPr>
      <w:r w:rsidDel="00000000" w:rsidR="00000000" w:rsidRPr="00000000">
        <w:rPr>
          <w:rtl w:val="0"/>
        </w:rPr>
        <w:t xml:space="preserve">Con estas acciones, Tlalnepantla continúa consolidándose como un municipio que valora y promueve sus tradiciones, fortaleciendo el tejido social a través de eventos que unen y generan momentos de ilusión. La celebración del Día de Reyes dejó una huella de esperanza y entusiasmo en la comunidad, especialmente entre niñas y niños, para quienes esta fecha representa uno de los momentos más esperados del año.</w:t>
      </w:r>
    </w:p>
    <w:sectPr>
      <w:headerReference r:id="rId7" w:type="default"/>
      <w:pgSz w:h="15840" w:w="12240" w:orient="portrait"/>
      <w:pgMar w:bottom="1417" w:top="1417" w:left="1701" w:right="1701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ptos"/>
  <w:font w:name="Play">
    <w:embedRegular w:fontKey="{00000000-0000-0000-0000-000000000000}" r:id="rId1" w:subsetted="0"/>
    <w:embedBold w:fontKey="{00000000-0000-0000-0000-000000000000}" r:id="rId2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252"/>
        <w:tab w:val="right" w:leader="none" w:pos="8504"/>
      </w:tabs>
      <w:spacing w:after="0" w:before="0" w:line="240" w:lineRule="auto"/>
      <w:ind w:left="0" w:right="0" w:firstLine="0"/>
      <w:jc w:val="left"/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</w:pPr>
    <w:r w:rsidDel="00000000" w:rsidR="00000000" w:rsidRPr="00000000">
      <w:rPr>
        <w:rFonts w:ascii="Aptos" w:cs="Aptos" w:eastAsia="Aptos" w:hAnsi="Aptos"/>
        <w:b w:val="0"/>
        <w:bCs w:val="0"/>
        <w:i w:val="0"/>
        <w:iCs w:val="0"/>
        <w:smallCaps w:val="0"/>
        <w:strike w:val="0"/>
        <w:color w:val="000000"/>
        <w:sz w:val="24"/>
        <w:szCs w:val="24"/>
        <w:u w:val="none"/>
        <w:shd w:fill="auto" w:val="clear"/>
        <w:vertAlign w:val="baseline"/>
      </w:rPr>
      <w:drawing>
        <wp:anchor allowOverlap="1" behindDoc="1" distB="0" distT="0" distL="0" distR="0" hidden="0" layoutInCell="1" locked="0" relativeHeight="0" simplePos="0">
          <wp:simplePos x="0" y="0"/>
          <wp:positionH relativeFrom="margin">
            <wp:align>center</wp:align>
          </wp:positionH>
          <wp:positionV relativeFrom="margin">
            <wp:align>center</wp:align>
          </wp:positionV>
          <wp:extent cx="7772400" cy="10058038"/>
          <wp:effectExtent b="0" l="0" r="0" t="0"/>
          <wp:wrapNone/>
          <wp:docPr id="2124334303" name="image1.png"/>
          <a:graphic>
            <a:graphicData uri="http://schemas.openxmlformats.org/drawingml/2006/picture">
              <pic:pic>
                <pic:nvPicPr>
                  <pic:cNvPr id="0" name="image1.pn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772400" cy="10058038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embedTrueTypeFonts w:val="1"/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ptos" w:cs="Aptos" w:eastAsia="Aptos" w:hAnsi="Aptos"/>
        <w:sz w:val="24"/>
        <w:szCs w:val="24"/>
        <w:lang w:val="es-ES_tradnl"/>
      </w:rPr>
    </w:rPrDefault>
    <w:pPrDefault>
      <w:pPr/>
    </w:pPrDefault>
  </w:docDefaults>
  <w:style w:type="table" w:styleId="TableNormal" w:default="1">
    <w:name w:val="TableNormal"/>
    <w:tblPr>
      <w:tblCellMar>
        <w:top w:w="100.0" w:type="dxa"/>
        <w:left w:w="100.0" w:type="dxa"/>
        <w:bottom w:w="100.0" w:type="dxa"/>
        <w:right w:w="100.0" w:type="dxa"/>
      </w:tblCellMar>
    </w:tblPr>
  </w:style>
  <w:style w:type="paragraph" w:styleId="Normal" w:default="1">
    <w:name w:val="normal"/>
  </w:style>
  <w:style w:type="paragraph" w:styleId="Heading1">
    <w:name w:val="heading 1"/>
    <w:basedOn w:val="Normal"/>
    <w:next w:val="Normal"/>
    <w:pPr>
      <w:keepNext w:val="1"/>
      <w:keepLines w:val="1"/>
      <w:spacing w:after="80" w:before="360" w:lineRule="auto"/>
    </w:pPr>
    <w:rPr>
      <w:rFonts w:ascii="Play" w:cs="Play" w:eastAsia="Play" w:hAnsi="Play"/>
      <w:color w:val="0f4761"/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80" w:before="160" w:lineRule="auto"/>
    </w:pPr>
    <w:rPr>
      <w:rFonts w:ascii="Play" w:cs="Play" w:eastAsia="Play" w:hAnsi="Play"/>
      <w:color w:val="0f4761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160" w:lineRule="auto"/>
    </w:pPr>
    <w:rPr>
      <w:color w:val="0f476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40" w:before="80" w:lineRule="auto"/>
    </w:pPr>
    <w:rPr>
      <w:i w:val="1"/>
      <w:iCs w:val="1"/>
      <w:color w:val="0f4761"/>
    </w:rPr>
  </w:style>
  <w:style w:type="paragraph" w:styleId="Heading5">
    <w:name w:val="heading 5"/>
    <w:basedOn w:val="Normal"/>
    <w:next w:val="Normal"/>
    <w:pPr>
      <w:keepNext w:val="1"/>
      <w:keepLines w:val="1"/>
      <w:spacing w:after="40" w:before="80" w:lineRule="auto"/>
    </w:pPr>
    <w:rPr>
      <w:color w:val="0f4761"/>
    </w:rPr>
  </w:style>
  <w:style w:type="paragraph" w:styleId="Heading6">
    <w:name w:val="heading 6"/>
    <w:basedOn w:val="Normal"/>
    <w:next w:val="Normal"/>
    <w:pPr>
      <w:keepNext w:val="1"/>
      <w:keepLines w:val="1"/>
      <w:spacing w:before="40" w:lineRule="auto"/>
    </w:pPr>
    <w:rPr>
      <w:i w:val="1"/>
      <w:iCs w:val="1"/>
      <w:color w:val="595959"/>
    </w:rPr>
  </w:style>
  <w:style w:type="paragraph" w:styleId="Title">
    <w:name w:val="Title"/>
    <w:basedOn w:val="Normal"/>
    <w:next w:val="Normal"/>
    <w:pPr>
      <w:spacing w:after="80" w:lineRule="auto"/>
    </w:pPr>
    <w:rPr>
      <w:rFonts w:ascii="Play" w:cs="Play" w:eastAsia="Play" w:hAnsi="Play"/>
      <w:sz w:val="56"/>
      <w:szCs w:val="56"/>
    </w:rPr>
  </w:style>
  <w:style w:type="paragraph" w:styleId="Ttulo7">
    <w:name w:val="heading 7"/>
    <w:basedOn w:val="Normal"/>
    <w:next w:val="Normal"/>
    <w:link w:val="Ttulo7Car"/>
    <w:uiPriority w:val="9"/>
    <w:semiHidden w:val="1"/>
    <w:unhideWhenUsed w:val="1"/>
    <w:qFormat w:val="1"/>
    <w:rsid w:val="009C2942"/>
    <w:pPr>
      <w:keepNext w:val="1"/>
      <w:keepLines w:val="1"/>
      <w:spacing w:before="40"/>
      <w:outlineLvl w:val="6"/>
    </w:pPr>
    <w:rPr>
      <w:rFonts w:cstheme="majorBidi" w:eastAsiaTheme="majorEastAsia"/>
      <w:color w:val="595959" w:themeColor="text1" w:themeTint="0000A6"/>
    </w:rPr>
  </w:style>
  <w:style w:type="paragraph" w:styleId="Ttulo8">
    <w:name w:val="heading 8"/>
    <w:basedOn w:val="Normal"/>
    <w:next w:val="Normal"/>
    <w:link w:val="Ttulo8Car"/>
    <w:uiPriority w:val="9"/>
    <w:semiHidden w:val="1"/>
    <w:unhideWhenUsed w:val="1"/>
    <w:qFormat w:val="1"/>
    <w:rsid w:val="009C2942"/>
    <w:pPr>
      <w:keepNext w:val="1"/>
      <w:keepLines w:val="1"/>
      <w:outlineLvl w:val="7"/>
    </w:pPr>
    <w:rPr>
      <w:rFonts w:cstheme="majorBidi" w:eastAsiaTheme="majorEastAsia"/>
      <w:i w:val="1"/>
      <w:iCs w:val="1"/>
      <w:color w:val="272727" w:themeColor="text1" w:themeTint="0000D8"/>
    </w:rPr>
  </w:style>
  <w:style w:type="paragraph" w:styleId="Ttulo9">
    <w:name w:val="heading 9"/>
    <w:basedOn w:val="Normal"/>
    <w:next w:val="Normal"/>
    <w:link w:val="Ttulo9Car"/>
    <w:uiPriority w:val="9"/>
    <w:semiHidden w:val="1"/>
    <w:unhideWhenUsed w:val="1"/>
    <w:qFormat w:val="1"/>
    <w:rsid w:val="009C2942"/>
    <w:pPr>
      <w:keepNext w:val="1"/>
      <w:keepLines w:val="1"/>
      <w:outlineLvl w:val="8"/>
    </w:pPr>
    <w:rPr>
      <w:rFonts w:cstheme="majorBidi" w:eastAsiaTheme="majorEastAsia"/>
      <w:color w:val="272727" w:themeColor="text1" w:themeTint="0000D8"/>
    </w:rPr>
  </w:style>
  <w:style w:type="character" w:styleId="Fuentedeprrafopredeter" w:default="1">
    <w:name w:val="Default Paragraph Font"/>
    <w:uiPriority w:val="1"/>
    <w:semiHidden w:val="1"/>
    <w:unhideWhenUsed w:val="1"/>
  </w:style>
  <w:style w:type="table" w:styleId="Tabla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Sinlista" w:default="1">
    <w:name w:val="No List"/>
    <w:uiPriority w:val="99"/>
    <w:semiHidden w:val="1"/>
    <w:unhideWhenUsed w:val="1"/>
  </w:style>
  <w:style w:type="character" w:styleId="Ttulo1Car" w:customStyle="1">
    <w:name w:val="Título 1 Car"/>
    <w:basedOn w:val="Fuentedeprrafopredeter"/>
    <w:link w:val="Ttulo1"/>
    <w:uiPriority w:val="9"/>
    <w:rsid w:val="009C2942"/>
    <w:rPr>
      <w:rFonts w:asciiTheme="majorHAnsi" w:cstheme="majorBidi" w:eastAsiaTheme="majorEastAsia" w:hAnsiTheme="majorHAnsi"/>
      <w:color w:val="0f4761" w:themeColor="accent1" w:themeShade="0000BF"/>
      <w:sz w:val="40"/>
      <w:szCs w:val="40"/>
      <w:lang w:val="es-ES_tradnl"/>
    </w:rPr>
  </w:style>
  <w:style w:type="character" w:styleId="Ttulo2Car" w:customStyle="1">
    <w:name w:val="Título 2 Car"/>
    <w:basedOn w:val="Fuentedeprrafopredeter"/>
    <w:link w:val="Ttulo2"/>
    <w:uiPriority w:val="9"/>
    <w:semiHidden w:val="1"/>
    <w:rsid w:val="009C2942"/>
    <w:rPr>
      <w:rFonts w:asciiTheme="majorHAnsi" w:cstheme="majorBidi" w:eastAsiaTheme="majorEastAsia" w:hAnsiTheme="majorHAnsi"/>
      <w:color w:val="0f4761" w:themeColor="accent1" w:themeShade="0000BF"/>
      <w:sz w:val="32"/>
      <w:szCs w:val="32"/>
      <w:lang w:val="es-ES_tradnl"/>
    </w:rPr>
  </w:style>
  <w:style w:type="character" w:styleId="Ttulo3Car" w:customStyle="1">
    <w:name w:val="Título 3 Car"/>
    <w:basedOn w:val="Fuentedeprrafopredeter"/>
    <w:link w:val="Ttulo3"/>
    <w:uiPriority w:val="9"/>
    <w:semiHidden w:val="1"/>
    <w:rsid w:val="009C2942"/>
    <w:rPr>
      <w:rFonts w:cstheme="majorBidi" w:eastAsiaTheme="majorEastAsia"/>
      <w:color w:val="0f4761" w:themeColor="accent1" w:themeShade="0000BF"/>
      <w:sz w:val="28"/>
      <w:szCs w:val="28"/>
      <w:lang w:val="es-ES_tradnl"/>
    </w:rPr>
  </w:style>
  <w:style w:type="character" w:styleId="Ttulo4Car" w:customStyle="1">
    <w:name w:val="Título 4 Car"/>
    <w:basedOn w:val="Fuentedeprrafopredeter"/>
    <w:link w:val="Ttulo4"/>
    <w:uiPriority w:val="9"/>
    <w:semiHidden w:val="1"/>
    <w:rsid w:val="009C2942"/>
    <w:rPr>
      <w:rFonts w:cstheme="majorBidi" w:eastAsiaTheme="majorEastAsia"/>
      <w:i w:val="1"/>
      <w:iCs w:val="1"/>
      <w:color w:val="0f4761" w:themeColor="accent1" w:themeShade="0000BF"/>
      <w:lang w:val="es-ES_tradnl"/>
    </w:rPr>
  </w:style>
  <w:style w:type="character" w:styleId="Ttulo5Car" w:customStyle="1">
    <w:name w:val="Título 5 Car"/>
    <w:basedOn w:val="Fuentedeprrafopredeter"/>
    <w:link w:val="Ttulo5"/>
    <w:uiPriority w:val="9"/>
    <w:semiHidden w:val="1"/>
    <w:rsid w:val="009C2942"/>
    <w:rPr>
      <w:rFonts w:cstheme="majorBidi" w:eastAsiaTheme="majorEastAsia"/>
      <w:color w:val="0f4761" w:themeColor="accent1" w:themeShade="0000BF"/>
      <w:lang w:val="es-ES_tradnl"/>
    </w:rPr>
  </w:style>
  <w:style w:type="character" w:styleId="Ttulo6Car" w:customStyle="1">
    <w:name w:val="Título 6 Car"/>
    <w:basedOn w:val="Fuentedeprrafopredeter"/>
    <w:link w:val="Ttulo6"/>
    <w:uiPriority w:val="9"/>
    <w:semiHidden w:val="1"/>
    <w:rsid w:val="009C2942"/>
    <w:rPr>
      <w:rFonts w:cstheme="majorBidi" w:eastAsiaTheme="majorEastAsia"/>
      <w:i w:val="1"/>
      <w:iCs w:val="1"/>
      <w:color w:val="595959" w:themeColor="text1" w:themeTint="0000A6"/>
      <w:lang w:val="es-ES_tradnl"/>
    </w:rPr>
  </w:style>
  <w:style w:type="character" w:styleId="Ttulo7Car" w:customStyle="1">
    <w:name w:val="Título 7 Car"/>
    <w:basedOn w:val="Fuentedeprrafopredeter"/>
    <w:link w:val="Ttulo7"/>
    <w:uiPriority w:val="9"/>
    <w:semiHidden w:val="1"/>
    <w:rsid w:val="009C2942"/>
    <w:rPr>
      <w:rFonts w:cstheme="majorBidi" w:eastAsiaTheme="majorEastAsia"/>
      <w:color w:val="595959" w:themeColor="text1" w:themeTint="0000A6"/>
      <w:lang w:val="es-ES_tradnl"/>
    </w:rPr>
  </w:style>
  <w:style w:type="character" w:styleId="Ttulo8Car" w:customStyle="1">
    <w:name w:val="Título 8 Car"/>
    <w:basedOn w:val="Fuentedeprrafopredeter"/>
    <w:link w:val="Ttulo8"/>
    <w:uiPriority w:val="9"/>
    <w:semiHidden w:val="1"/>
    <w:rsid w:val="009C2942"/>
    <w:rPr>
      <w:rFonts w:cstheme="majorBidi" w:eastAsiaTheme="majorEastAsia"/>
      <w:i w:val="1"/>
      <w:iCs w:val="1"/>
      <w:color w:val="272727" w:themeColor="text1" w:themeTint="0000D8"/>
      <w:lang w:val="es-ES_tradnl"/>
    </w:rPr>
  </w:style>
  <w:style w:type="character" w:styleId="Ttulo9Car" w:customStyle="1">
    <w:name w:val="Título 9 Car"/>
    <w:basedOn w:val="Fuentedeprrafopredeter"/>
    <w:link w:val="Ttulo9"/>
    <w:uiPriority w:val="9"/>
    <w:semiHidden w:val="1"/>
    <w:rsid w:val="009C2942"/>
    <w:rPr>
      <w:rFonts w:cstheme="majorBidi" w:eastAsiaTheme="majorEastAsia"/>
      <w:color w:val="272727" w:themeColor="text1" w:themeTint="0000D8"/>
      <w:lang w:val="es-ES_tradnl"/>
    </w:rPr>
  </w:style>
  <w:style w:type="character" w:styleId="TtuloCar" w:customStyle="1">
    <w:name w:val="Título Car"/>
    <w:basedOn w:val="Fuentedeprrafopredeter"/>
    <w:link w:val="Ttulo"/>
    <w:uiPriority w:val="10"/>
    <w:rsid w:val="009C2942"/>
    <w:rPr>
      <w:rFonts w:asciiTheme="majorHAnsi" w:cstheme="majorBidi" w:eastAsiaTheme="majorEastAsia" w:hAnsiTheme="majorHAnsi"/>
      <w:spacing w:val="-10"/>
      <w:kern w:val="28"/>
      <w:sz w:val="56"/>
      <w:szCs w:val="56"/>
      <w:lang w:val="es-ES_tradnl"/>
    </w:rPr>
  </w:style>
  <w:style w:type="character" w:styleId="SubttuloCar" w:customStyle="1">
    <w:name w:val="Subtítulo Car"/>
    <w:basedOn w:val="Fuentedeprrafopredeter"/>
    <w:link w:val="Subttulo"/>
    <w:uiPriority w:val="11"/>
    <w:rsid w:val="009C2942"/>
    <w:rPr>
      <w:rFonts w:cstheme="majorBidi" w:eastAsiaTheme="majorEastAsia"/>
      <w:color w:val="595959" w:themeColor="text1" w:themeTint="0000A6"/>
      <w:spacing w:val="15"/>
      <w:sz w:val="28"/>
      <w:szCs w:val="28"/>
      <w:lang w:val="es-ES_tradnl"/>
    </w:rPr>
  </w:style>
  <w:style w:type="paragraph" w:styleId="Cita">
    <w:name w:val="Quote"/>
    <w:basedOn w:val="Normal"/>
    <w:next w:val="Normal"/>
    <w:link w:val="CitaCar"/>
    <w:uiPriority w:val="29"/>
    <w:qFormat w:val="1"/>
    <w:rsid w:val="009C2942"/>
    <w:pPr>
      <w:spacing w:after="160" w:before="160"/>
      <w:jc w:val="center"/>
    </w:pPr>
    <w:rPr>
      <w:i w:val="1"/>
      <w:iCs w:val="1"/>
      <w:color w:val="404040" w:themeColor="text1" w:themeTint="0000BF"/>
    </w:rPr>
  </w:style>
  <w:style w:type="character" w:styleId="CitaCar" w:customStyle="1">
    <w:name w:val="Cita Car"/>
    <w:basedOn w:val="Fuentedeprrafopredeter"/>
    <w:link w:val="Cita"/>
    <w:uiPriority w:val="29"/>
    <w:rsid w:val="009C2942"/>
    <w:rPr>
      <w:i w:val="1"/>
      <w:iCs w:val="1"/>
      <w:color w:val="404040" w:themeColor="text1" w:themeTint="0000BF"/>
      <w:lang w:val="es-ES_tradnl"/>
    </w:rPr>
  </w:style>
  <w:style w:type="paragraph" w:styleId="Prrafodelista">
    <w:name w:val="List Paragraph"/>
    <w:basedOn w:val="Normal"/>
    <w:uiPriority w:val="34"/>
    <w:qFormat w:val="1"/>
    <w:rsid w:val="009C2942"/>
    <w:pPr>
      <w:ind w:left="720"/>
      <w:contextualSpacing w:val="1"/>
    </w:pPr>
  </w:style>
  <w:style w:type="character" w:styleId="nfasisintenso">
    <w:name w:val="Intense Emphasis"/>
    <w:basedOn w:val="Fuentedeprrafopredeter"/>
    <w:uiPriority w:val="21"/>
    <w:qFormat w:val="1"/>
    <w:rsid w:val="009C2942"/>
    <w:rPr>
      <w:i w:val="1"/>
      <w:iCs w:val="1"/>
      <w:color w:val="0f4761" w:themeColor="accent1" w:themeShade="0000BF"/>
    </w:rPr>
  </w:style>
  <w:style w:type="paragraph" w:styleId="Citadestacada">
    <w:name w:val="Intense Quote"/>
    <w:basedOn w:val="Normal"/>
    <w:next w:val="Normal"/>
    <w:link w:val="CitadestacadaCar"/>
    <w:uiPriority w:val="30"/>
    <w:qFormat w:val="1"/>
    <w:rsid w:val="009C2942"/>
    <w:pPr>
      <w:pBdr>
        <w:top w:color="0f4761" w:space="10" w:sz="4" w:themeColor="accent1" w:themeShade="0000BF" w:val="single"/>
        <w:bottom w:color="0f4761" w:space="10" w:sz="4" w:themeColor="accent1" w:themeShade="0000BF" w:val="single"/>
      </w:pBdr>
      <w:spacing w:after="360" w:before="360"/>
      <w:ind w:left="864" w:right="864"/>
      <w:jc w:val="center"/>
    </w:pPr>
    <w:rPr>
      <w:i w:val="1"/>
      <w:iCs w:val="1"/>
      <w:color w:val="0f4761" w:themeColor="accent1" w:themeShade="0000BF"/>
    </w:rPr>
  </w:style>
  <w:style w:type="character" w:styleId="CitadestacadaCar" w:customStyle="1">
    <w:name w:val="Cita destacada Car"/>
    <w:basedOn w:val="Fuentedeprrafopredeter"/>
    <w:link w:val="Citadestacada"/>
    <w:uiPriority w:val="30"/>
    <w:rsid w:val="009C2942"/>
    <w:rPr>
      <w:i w:val="1"/>
      <w:iCs w:val="1"/>
      <w:color w:val="0f4761" w:themeColor="accent1" w:themeShade="0000BF"/>
      <w:lang w:val="es-ES_tradnl"/>
    </w:rPr>
  </w:style>
  <w:style w:type="character" w:styleId="Referenciaintensa">
    <w:name w:val="Intense Reference"/>
    <w:basedOn w:val="Fuentedeprrafopredeter"/>
    <w:uiPriority w:val="32"/>
    <w:qFormat w:val="1"/>
    <w:rsid w:val="009C2942"/>
    <w:rPr>
      <w:b w:val="1"/>
      <w:bCs w:val="1"/>
      <w:smallCaps w:val="1"/>
      <w:color w:val="0f4761" w:themeColor="accent1" w:themeShade="0000BF"/>
      <w:spacing w:val="5"/>
    </w:rPr>
  </w:style>
  <w:style w:type="paragraph" w:styleId="Encabezado">
    <w:name w:val="header"/>
    <w:basedOn w:val="Normal"/>
    <w:link w:val="EncabezadoCar"/>
    <w:uiPriority w:val="99"/>
    <w:unhideWhenUsed w:val="1"/>
    <w:rsid w:val="009C2942"/>
    <w:pPr>
      <w:tabs>
        <w:tab w:val="center" w:pos="4252"/>
        <w:tab w:val="right" w:pos="8504"/>
      </w:tabs>
    </w:pPr>
  </w:style>
  <w:style w:type="character" w:styleId="EncabezadoCar" w:customStyle="1">
    <w:name w:val="Encabezado Car"/>
    <w:basedOn w:val="Fuentedeprrafopredeter"/>
    <w:link w:val="Encabezado"/>
    <w:uiPriority w:val="99"/>
    <w:rsid w:val="009C2942"/>
    <w:rPr>
      <w:lang w:val="es-ES_tradnl"/>
    </w:rPr>
  </w:style>
  <w:style w:type="paragraph" w:styleId="Piedepgina">
    <w:name w:val="footer"/>
    <w:basedOn w:val="Normal"/>
    <w:link w:val="PiedepginaCar"/>
    <w:uiPriority w:val="99"/>
    <w:unhideWhenUsed w:val="1"/>
    <w:rsid w:val="009C2942"/>
    <w:pPr>
      <w:tabs>
        <w:tab w:val="center" w:pos="4252"/>
        <w:tab w:val="right" w:pos="8504"/>
      </w:tabs>
    </w:pPr>
  </w:style>
  <w:style w:type="character" w:styleId="PiedepginaCar" w:customStyle="1">
    <w:name w:val="Pie de página Car"/>
    <w:basedOn w:val="Fuentedeprrafopredeter"/>
    <w:link w:val="Piedepgina"/>
    <w:uiPriority w:val="99"/>
    <w:rsid w:val="009C2942"/>
    <w:rPr>
      <w:lang w:val="es-ES_tradnl"/>
    </w:rPr>
  </w:style>
  <w:style w:type="paragraph" w:styleId="Subtitle">
    <w:name w:val="Subtitle"/>
    <w:basedOn w:val="Normal"/>
    <w:next w:val="Normal"/>
    <w:pPr>
      <w:spacing w:after="160" w:lineRule="auto"/>
    </w:pPr>
    <w:rPr>
      <w:color w:val="595959"/>
      <w:sz w:val="28"/>
      <w:szCs w:val="2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lay-regular.ttf"/><Relationship Id="rId2" Type="http://schemas.openxmlformats.org/officeDocument/2006/relationships/font" Target="fonts/Play-bold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HmWdg0md3gR99xi67ExyaSQidyg==">CgMxLjA4AHIhMW5tSE1PMWhqbTRvNWV2cTJxVUcxVHk3WjhLckZmY2Zn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2026-01-12T20:33:00Z</dcterms:created>
  <dc:creator>FLOR IVONNE SALAS ALPIZAR</dc:creator>
</cp:coreProperties>
</file>